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16"/>
        <w:gridCol w:w="3822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73B27C9C" w14:textId="77777777" w:rsidR="00B36DE5" w:rsidRDefault="00B36DE5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 xml:space="preserve">Introduction to </w:t>
            </w:r>
          </w:p>
          <w:p w14:paraId="2530418A" w14:textId="6FE9B430" w:rsidR="001F281F" w:rsidRDefault="00B36DE5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Wet End Chemistry</w:t>
            </w:r>
          </w:p>
          <w:p w14:paraId="3F30E553" w14:textId="6CFEAEB0" w:rsidR="004839B9" w:rsidRPr="0060774E" w:rsidRDefault="00B36DE5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</w:t>
            </w:r>
            <w:r w:rsidR="008421E7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0</w:t>
            </w:r>
            <w:r w:rsidR="009A1B18"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&amp; 11</w:t>
            </w:r>
            <w:r w:rsidRPr="00B36DE5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Novem</w:t>
            </w:r>
            <w:r w:rsidR="00066630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ber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C2EEE86" w14:textId="77777777" w:rsidR="00066630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 w:rsidRPr="00D230A0">
              <w:rPr>
                <w:color w:val="404040" w:themeColor="text1" w:themeTint="BF"/>
                <w:sz w:val="24"/>
              </w:rPr>
              <w:t>J36 M6 Meeting Rooms</w:t>
            </w:r>
          </w:p>
          <w:p w14:paraId="48372A55" w14:textId="7F814F63" w:rsidR="004B5455" w:rsidRPr="001625E5" w:rsidRDefault="00066630" w:rsidP="00066630">
            <w:pPr>
              <w:jc w:val="center"/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(</w:t>
            </w:r>
            <w:proofErr w:type="spellStart"/>
            <w:r w:rsidRPr="00D230A0">
              <w:rPr>
                <w:color w:val="404040" w:themeColor="text1" w:themeTint="BF"/>
                <w:sz w:val="24"/>
              </w:rPr>
              <w:t>SatNav</w:t>
            </w:r>
            <w:proofErr w:type="spellEnd"/>
            <w:r w:rsidRPr="00D230A0">
              <w:rPr>
                <w:color w:val="404040" w:themeColor="text1" w:themeTint="BF"/>
                <w:sz w:val="24"/>
              </w:rPr>
              <w:t xml:space="preserve"> LA7 7NU)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FEC47A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846B14">
              <w:rPr>
                <w:b/>
                <w:color w:val="E36C0A" w:themeColor="accent6" w:themeShade="BF"/>
                <w:sz w:val="24"/>
              </w:rPr>
              <w:t>Food Contact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0F19E819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066630">
              <w:rPr>
                <w:color w:val="404040" w:themeColor="text1" w:themeTint="BF"/>
                <w:sz w:val="24"/>
              </w:rPr>
              <w:t>8</w:t>
            </w:r>
            <w:r w:rsidR="00B36DE5">
              <w:rPr>
                <w:color w:val="404040" w:themeColor="text1" w:themeTint="BF"/>
                <w:sz w:val="24"/>
              </w:rPr>
              <w:t>1</w:t>
            </w:r>
            <w:r w:rsidR="00066630">
              <w:rPr>
                <w:color w:val="404040" w:themeColor="text1" w:themeTint="BF"/>
                <w:sz w:val="24"/>
              </w:rPr>
              <w:t>7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5D9F" w14:textId="77777777" w:rsidR="000E15BF" w:rsidRDefault="000E15BF" w:rsidP="00A45392">
      <w:pPr>
        <w:spacing w:line="240" w:lineRule="auto"/>
      </w:pPr>
      <w:r>
        <w:separator/>
      </w:r>
    </w:p>
  </w:endnote>
  <w:endnote w:type="continuationSeparator" w:id="0">
    <w:p w14:paraId="5EE2E8CE" w14:textId="77777777" w:rsidR="000E15BF" w:rsidRDefault="000E15BF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51BC" w14:textId="77777777" w:rsidR="000E15BF" w:rsidRDefault="000E15BF" w:rsidP="00A45392">
      <w:pPr>
        <w:spacing w:line="240" w:lineRule="auto"/>
      </w:pPr>
      <w:r>
        <w:separator/>
      </w:r>
    </w:p>
  </w:footnote>
  <w:footnote w:type="continuationSeparator" w:id="0">
    <w:p w14:paraId="0433C2C6" w14:textId="77777777" w:rsidR="000E15BF" w:rsidRDefault="000E15BF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66630"/>
    <w:rsid w:val="000941A1"/>
    <w:rsid w:val="000A1810"/>
    <w:rsid w:val="000E15BF"/>
    <w:rsid w:val="000E6A9A"/>
    <w:rsid w:val="000F0324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3E84"/>
    <w:rsid w:val="0024506A"/>
    <w:rsid w:val="00250EC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967B9"/>
    <w:rsid w:val="004A0293"/>
    <w:rsid w:val="004B5455"/>
    <w:rsid w:val="005002D1"/>
    <w:rsid w:val="00503CEA"/>
    <w:rsid w:val="00514016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753F2"/>
    <w:rsid w:val="006B01D2"/>
    <w:rsid w:val="006E0FF4"/>
    <w:rsid w:val="006F608A"/>
    <w:rsid w:val="0072797D"/>
    <w:rsid w:val="00770CAC"/>
    <w:rsid w:val="00796AD2"/>
    <w:rsid w:val="007C5920"/>
    <w:rsid w:val="007E5149"/>
    <w:rsid w:val="007F3EC5"/>
    <w:rsid w:val="00804F0E"/>
    <w:rsid w:val="00811744"/>
    <w:rsid w:val="00823D48"/>
    <w:rsid w:val="0084179D"/>
    <w:rsid w:val="008421E7"/>
    <w:rsid w:val="00846B14"/>
    <w:rsid w:val="00867577"/>
    <w:rsid w:val="00873A67"/>
    <w:rsid w:val="008D05F7"/>
    <w:rsid w:val="00901DAE"/>
    <w:rsid w:val="00927CE8"/>
    <w:rsid w:val="00947A7E"/>
    <w:rsid w:val="00950668"/>
    <w:rsid w:val="0095239C"/>
    <w:rsid w:val="009607CE"/>
    <w:rsid w:val="009A1B18"/>
    <w:rsid w:val="009A79C4"/>
    <w:rsid w:val="00A01C78"/>
    <w:rsid w:val="00A20739"/>
    <w:rsid w:val="00A21723"/>
    <w:rsid w:val="00A405D5"/>
    <w:rsid w:val="00A45392"/>
    <w:rsid w:val="00A62217"/>
    <w:rsid w:val="00AB5F92"/>
    <w:rsid w:val="00B15284"/>
    <w:rsid w:val="00B31101"/>
    <w:rsid w:val="00B36DE5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46667"/>
    <w:rsid w:val="00D46A33"/>
    <w:rsid w:val="00D60877"/>
    <w:rsid w:val="00D670D6"/>
    <w:rsid w:val="00D83B0F"/>
    <w:rsid w:val="00DA635E"/>
    <w:rsid w:val="00DD6463"/>
    <w:rsid w:val="00DF7098"/>
    <w:rsid w:val="00E1051B"/>
    <w:rsid w:val="00E14FB7"/>
    <w:rsid w:val="00E47EB5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6</cp:revision>
  <cp:lastPrinted>2014-12-16T07:51:00Z</cp:lastPrinted>
  <dcterms:created xsi:type="dcterms:W3CDTF">2026-01-11T10:42:00Z</dcterms:created>
  <dcterms:modified xsi:type="dcterms:W3CDTF">2026-01-11T11:49:00Z</dcterms:modified>
</cp:coreProperties>
</file>